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ерои-россии-моей"/>
    <w:p>
      <w:pPr>
        <w:pStyle w:val="Heading3"/>
      </w:pPr>
      <w:r>
        <w:t xml:space="preserve">Герои России моей</w:t>
      </w:r>
    </w:p>
    <w:p>
      <w:pPr>
        <w:pStyle w:val="FirstParagraph"/>
      </w:pPr>
      <w:r>
        <w:t xml:space="preserve">29.11.2019</w:t>
      </w:r>
    </w:p>
    <w:p>
      <w:pPr>
        <w:pStyle w:val="BodyText"/>
      </w:pPr>
      <w:r>
        <w:t xml:space="preserve">28 ноября, в канун Дня воинской славы России - Дня начала контрнаступления советских войск против немецко-фашистских войск в битве под Москвой (1941 год), и Дня Героев Отечества представители историко-краеведческого клуба «Рубеж» ГБОУ Школы №1411 провели акцию общественного патроната по благоустройству захоронений защитников Родины. Ребята побывали на братской могиле защитников Москвы на Леоновском кладбище и могиле дважды Героя Советского Союза, командира отдельных разведывательных отрядов Северного и Тихоокеанского флотов В.Н.Леонова. Активисты клуба провели уборку территории, возложили цветы и Минутой Молчания почтили подвиг защитников Отечества.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http://otradnoe.mos.ru/presscenter/true/detail/8526181.html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85261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85261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2025-06-26T04:11:00Z</dcterms:created>
  <dcterms:modified xsi:type="dcterms:W3CDTF">2025-06-26T04:11:00Z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