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2f8e1181cc0af966c04113f2a916136de6664"/>
    <w:p>
      <w:pPr>
        <w:pStyle w:val="Heading3"/>
      </w:pPr>
      <w:r>
        <w:t xml:space="preserve">На Певческом поле масштабно отметят День города</w:t>
      </w:r>
    </w:p>
    <w:p>
      <w:pPr>
        <w:pStyle w:val="FirstParagraph"/>
      </w:pPr>
      <w:r>
        <w:t xml:space="preserve">28.08.2019</w:t>
      </w:r>
    </w:p>
    <w:p>
      <w:pPr>
        <w:pStyle w:val="BodyText"/>
      </w:pPr>
      <w:r>
        <w:t xml:space="preserve">Певческое поле впервые после реконструкции примет масштабное мероприятие в предстоящий День города; 7 сентября здесь состоится гала-концерт «Таланты СВАО – любимому городу!». Об этом на оперативном совещании сообщил начальник управления развития социальной сферы префектуры Сергей Пименов.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Концерт начнется в 11.00. На сцену выйдут участники и победители конкурса «Стихи и песни о СВАО», отборочные туры которого проходили во всех районах округа, - уточнил Пименов.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округе запланировано более 70 праздничных программ, которые пройдут в парках, библиотеках, домах культуры, центрах соцобслуживания.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перечень праздничных мероприятий можно найти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http://otradnoe.mos.ru/presscenter/true/detail/8311328.html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8311328.html" TargetMode="External" /><Relationship Type="http://schemas.openxmlformats.org/officeDocument/2006/relationships/hyperlink" Id="rId20" Target="https://svao.mos.ru/plans/day-of-moscow-2019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8311328.html" TargetMode="External" /><Relationship Type="http://schemas.openxmlformats.org/officeDocument/2006/relationships/hyperlink" Id="rId20" Target="https://svao.mos.ru/plans/day-of-moscow-2019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2025-08-06T00:22:53Z</dcterms:created>
  <dcterms:modified xsi:type="dcterms:W3CDTF">2025-08-06T00:22:53Z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