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1271f207ef6b089438e7593b75c851527faf71"/>
    <w:p>
      <w:pPr>
        <w:pStyle w:val="Heading3"/>
      </w:pPr>
      <w:r>
        <w:t xml:space="preserve">К 80-летию Победы XIV Международный патриотический фестиваль «Борис Коценко представляет» покажет документальные фильмы о Великой Отечественной войне</w:t>
      </w:r>
    </w:p>
    <w:p>
      <w:pPr>
        <w:pStyle w:val="FirstParagraph"/>
      </w:pPr>
      <w:r>
        <w:t xml:space="preserve">25.04.2025</w:t>
      </w:r>
    </w:p>
    <w:p>
      <w:pPr>
        <w:pStyle w:val="BodyText"/>
      </w:pPr>
      <w:r>
        <w:t xml:space="preserve">К 80-летию Победы XIV Международный патриотический фестиваль «Борис Коценко представляет» покажет документальные фильмы о Великой Отечественной войне. Всем желающим будут представлены киноленты: «Мы в садовника играли…», «Чума. Хроники Третьего рейха», «Писательская рота», «Полководец» московского режиссера Максима Кузнецова.</w:t>
      </w:r>
    </w:p>
    <w:p>
      <w:pPr>
        <w:pStyle w:val="BodyText"/>
      </w:pPr>
      <w:r>
        <w:t xml:space="preserve">Впервые фестиваль был организован в 2005 году по задумке школьного учителя Бориса Коценко. Спустя годы его география расширилась до более чем 40 субъектов Российской Федерации и более 7 стран. Фестиваль знакомит зрителей с достижениями отечественной культуры, науки и образования. Примечательно, что проект не использует бюджетного и грантового финансирования. Его программы проходят со свободным входом для зрителей, что позволяет всем желающим приобщиться к культуре, искусству и истории нашей страны.</w:t>
      </w:r>
    </w:p>
    <w:p>
      <w:pPr>
        <w:pStyle w:val="BodyText"/>
      </w:pPr>
      <w:r>
        <w:t xml:space="preserve">«Без любви к своей истории, природе, культуре нет сильного государства. Эта любовь воспитывается с детства, передается из поколения в поколение. Ее основа – уважение национальных традиций, гордость за успехи, победы, достижения своего народа, – отметил художественный руководитель фестиваля Борис Коценко. – Представляя на фестивале разные жанры искусства – музыку, театр, кино, фотографию, народное творчество, представляя художников и артистов, молодых и уже известных, – мы стремимся показать зрителям, что нам есть кем и чем гордиться, что рядом постоянно зажигаются новые звезды и наша земля полнится достойными талантами».</w:t>
      </w:r>
    </w:p>
    <w:p>
      <w:pPr>
        <w:pStyle w:val="BodyText"/>
      </w:pPr>
      <w:r>
        <w:t xml:space="preserve">XIII Международный патриотический фестиваль «Борис Коценко представляет» стал самым продолжительным фестивалем в мире по срокам проведения. Он открылся 4 апреля 2024 года в Самаре и завершится в конце апреля 2025 года.</w:t>
      </w:r>
    </w:p>
    <w:p>
      <w:pPr>
        <w:pStyle w:val="BodyText"/>
      </w:pPr>
      <w:r>
        <w:t xml:space="preserve">XIV Международный патриотический фестиваль «Борис Коценко представляет» откроется в мае 2025 года и завершится в мае 2026 года.</w:t>
      </w:r>
    </w:p>
    <w:p>
      <w:pPr>
        <w:pStyle w:val="BodyText"/>
      </w:pPr>
      <w:r>
        <w:t xml:space="preserve">О фестивале на портале Министерства культуры России:</w:t>
      </w:r>
    </w:p>
    <w:p>
      <w:pPr>
        <w:pStyle w:val="BodyText"/>
      </w:pPr>
      <w:hyperlink r:id="rId20">
        <w:r>
          <w:rPr>
            <w:rStyle w:val="Hyperlink"/>
          </w:rPr>
          <w:t xml:space="preserve">https://culture.gov.ru/press/news/v_regionakh_proshli_kinopokazy_ko_dnyu_okonchaniya_vtoroy_mirovoy_voyny/</w:t>
        </w:r>
      </w:hyperlink>
    </w:p>
    <w:p>
      <w:pPr>
        <w:pStyle w:val="BodyText"/>
      </w:pPr>
      <w:r>
        <w:t xml:space="preserve">О фестивале на портале Правительства Самарской области:</w:t>
      </w:r>
    </w:p>
    <w:p>
      <w:pPr>
        <w:pStyle w:val="BodyText"/>
      </w:pPr>
      <w:hyperlink r:id="rId21">
        <w:r>
          <w:rPr>
            <w:rStyle w:val="Hyperlink"/>
          </w:rPr>
          <w:t xml:space="preserve">https://www.samregion.ru/press_center/news/samarskij-festival-ustroil-kinopokazy-ko-dnyu-okonchaniya-vtoroj-mirovoj-vojny-v-regionah-rossii/?ysclid=m8oihuy7mo758789002</w:t>
        </w:r>
      </w:hyperlink>
    </w:p>
    <w:p>
      <w:pPr>
        <w:pStyle w:val="BodyText"/>
      </w:pPr>
      <w:r>
        <w:t xml:space="preserve">Пример проведения показов в регионах России (Краснодарский край)</w:t>
      </w:r>
      <w:r>
        <w:t xml:space="preserve"> </w:t>
      </w:r>
      <w:hyperlink r:id="rId22">
        <w:r>
          <w:rPr>
            <w:rStyle w:val="Hyperlink"/>
          </w:rPr>
          <w:t xml:space="preserve">https://xn--80aaaovgbbdc1amxfegf.xn--p1ai/news/kinopokazy-ko-dnyu-okonchanija-vtoroi-mirovoi-voiny-proshli-na-323-ploschadkah-kubani.html?ysclid=m2kbksql8f938677087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http://otradnoe.mos.ru/presscenter/true/detail/12936563.html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Отрадное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otradnoe.mos.ru" TargetMode="External" /><Relationship Type="http://schemas.openxmlformats.org/officeDocument/2006/relationships/hyperlink" Id="rId23" Target="http://otradnoe.mos.ru/presscenter/true/detail/12936563.html" TargetMode="External" /><Relationship Type="http://schemas.openxmlformats.org/officeDocument/2006/relationships/hyperlink" Id="rId20" Target="https://culture.gov.ru/press/news/v_regionakh_proshli_kinopokazy_ko_dnyu_okonchaniya_vtoroy_mirovoy_voyny/" TargetMode="External" /><Relationship Type="http://schemas.openxmlformats.org/officeDocument/2006/relationships/hyperlink" Id="rId21" Target="https://www.samregion.ru/press_center/news/samarskij-festival-ustroil-kinopokazy-ko-dnyu-okonchaniya-vtoroj-mirovoj-vojny-v-regionah-rossii/?ysclid=m8oihuy7mo758789002" TargetMode="External" /><Relationship Type="http://schemas.openxmlformats.org/officeDocument/2006/relationships/hyperlink" Id="rId22" Target="https://xn--80aaaovgbbdc1amxfegf.xn--p1ai/news/kinopokazy-ko-dnyu-okonchanija-vtoroi-mirovoi-voiny-proshli-na-323-ploschadkah-kubani.html?ysclid=m2kbksql8f93867708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otradnoe.mos.ru" TargetMode="External" /><Relationship Type="http://schemas.openxmlformats.org/officeDocument/2006/relationships/hyperlink" Id="rId23" Target="http://otradnoe.mos.ru/presscenter/true/detail/12936563.html" TargetMode="External" /><Relationship Type="http://schemas.openxmlformats.org/officeDocument/2006/relationships/hyperlink" Id="rId20" Target="https://culture.gov.ru/press/news/v_regionakh_proshli_kinopokazy_ko_dnyu_okonchaniya_vtoroy_mirovoy_voyny/" TargetMode="External" /><Relationship Type="http://schemas.openxmlformats.org/officeDocument/2006/relationships/hyperlink" Id="rId21" Target="https://www.samregion.ru/press_center/news/samarskij-festival-ustroil-kinopokazy-ko-dnyu-okonchaniya-vtoroj-mirovoj-vojny-v-regionah-rossii/?ysclid=m8oihuy7mo758789002" TargetMode="External" /><Relationship Type="http://schemas.openxmlformats.org/officeDocument/2006/relationships/hyperlink" Id="rId22" Target="https://xn--80aaaovgbbdc1amxfegf.xn--p1ai/news/kinopokazy-ko-dnyu-okonchanija-vtoroi-mirovoi-voiny-proshli-na-323-ploschadkah-kubani.html?ysclid=m2kbksql8f93867708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2025-07-22T05:16:40Z</dcterms:created>
  <dcterms:modified xsi:type="dcterms:W3CDTF">2025-07-22T05:16:40Z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