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5701e8fcffa408b748be39645d80186d2e485a"/>
    <w:p>
      <w:pPr>
        <w:pStyle w:val="Heading3"/>
      </w:pPr>
      <w:r>
        <w:t xml:space="preserve">С 1 августа Соцфонд увеличит страховые пенсии россиян</w:t>
      </w:r>
    </w:p>
    <w:p>
      <w:pPr>
        <w:pStyle w:val="FirstParagraph"/>
      </w:pPr>
      <w:r>
        <w:t xml:space="preserve">25.07.2024</w:t>
      </w:r>
    </w:p>
    <w:p>
      <w:pPr>
        <w:pStyle w:val="BodyText"/>
      </w:pPr>
      <w:r>
        <w:t xml:space="preserve">1 августа Социальный фонд России проведет беззаявительный перерасчет страховых пенсий работавших в 2023 году пенсионеров. Корректировка выплат коснется всех получателей пенсий по старости и по инвалидности, за которых в прошлом году работодатели уплачивали страховые взносы.</w:t>
      </w:r>
    </w:p>
    <w:p>
      <w:pPr>
        <w:pStyle w:val="BodyText"/>
      </w:pPr>
      <w:r>
        <w:t xml:space="preserve">Также будут увеличены пенсии по потере кормильца, если на лицевой счет человека, в связи с утратой которого была оформлена выплата, поступили средства, не учтенные ранее при её назначении.</w:t>
      </w:r>
    </w:p>
    <w:p>
      <w:pPr>
        <w:pStyle w:val="BodyText"/>
      </w:pPr>
      <w:r>
        <w:t xml:space="preserve">Августовский перерасчет пенсий зависит от зарплаты пенсионера: чем она выше, тем больше будет увеличена пенсия. Максимальная прибавка составляет три пенсионных коэффициента. Стоимость коэффициента зависит от года, в котором гражданин оформил пенсию. В 2024 году она составляет 133,05 руб. Посмотреть накопленный коэффициент можно в выписке из лицевого счета, запросив ее через личный кабинет на портале госуслуг.</w:t>
      </w:r>
    </w:p>
    <w:p>
      <w:pPr>
        <w:pStyle w:val="BodyText"/>
      </w:pPr>
      <w:r>
        <w:t xml:space="preserve">Августовский перерасчет, как и все плановые ежегодные повышения пенсий, происходит автоматически, поэтому пенсионерам не нужно никуда обращаться, чтобы получить выплаты в новом размере. Деньги будут перечислены в августе по стандартному графику.</w:t>
      </w:r>
    </w:p>
    <w:p>
      <w:pPr>
        <w:pStyle w:val="BodyText"/>
      </w:pPr>
      <w:r>
        <w:t xml:space="preserve">С 2025 года Социальный фонд возобновит индексацию пенсии всех работающих пенсионеров. Повышение выплат для них будет проводиться на общих основаниях с неработающими пенсионерами, с учетом инфляции за предыдущий год. Первая индексация пенсий работающих пенсионеров пройдет в феврале следующего года, Социальный фонд сделает перерасчет автоматически.</w:t>
      </w:r>
    </w:p>
    <w:p>
      <w:pPr>
        <w:pStyle w:val="BodyText"/>
      </w:pPr>
      <w:r>
        <w:t xml:space="preserve">Индексация будет применяться к сумме пенсии с учетом повышений за 2016-2024 годы, - период, в котором индексация пенсий для работающих пенсионеров фиксировалось, но не выплачивалась. Это позволит сделать более высокую прибавку к пенсии.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http://otradnoe.mos.ru/presscenter/true/detail/12492732.html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124927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124927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2024-12-26T17:56:17Z</dcterms:created>
  <dcterms:modified xsi:type="dcterms:W3CDTF">2024-12-26T17:56:17Z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