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cbe635338f1b24b18f2098ef98c9c7422dec078"/>
    <w:p>
      <w:pPr>
        <w:pStyle w:val="Heading3"/>
      </w:pPr>
      <w:r>
        <w:t xml:space="preserve">Роспотребнадзор развернул «Санитарный щит страны»</w:t>
      </w:r>
    </w:p>
    <w:p>
      <w:pPr>
        <w:pStyle w:val="FirstParagraph"/>
      </w:pPr>
      <w:r>
        <w:t xml:space="preserve">19.06.2024</w:t>
      </w:r>
    </w:p>
    <w:p>
      <w:pPr>
        <w:pStyle w:val="BodyText"/>
      </w:pPr>
      <w:r>
        <w:t xml:space="preserve">Федеральная служба по надзору в сфере защиты прав потребителей и благополучия человека в рамках федерального проекта «Санитарный щит страны — безопасность для здоровья» запустило коммуникационную площадку «Санпросвет».</w:t>
      </w:r>
    </w:p>
    <w:p>
      <w:pPr>
        <w:pStyle w:val="BodyText"/>
      </w:pPr>
      <w:r>
        <w:t xml:space="preserve">Здесь можно получить простые правила здорового образа жизни и полезные советы, связанные со здоровьем.</w:t>
      </w:r>
    </w:p>
    <w:p>
      <w:pPr>
        <w:pStyle w:val="BodyText"/>
      </w:pPr>
      <w:r>
        <w:t xml:space="preserve">На сайте</w:t>
      </w:r>
      <w:r>
        <w:t xml:space="preserve"> </w:t>
      </w:r>
      <w:hyperlink r:id="rId20">
        <w:r>
          <w:rPr>
            <w:rStyle w:val="Hyperlink"/>
          </w:rPr>
          <w:t xml:space="preserve">https://санщит.рус</w:t>
        </w:r>
      </w:hyperlink>
      <w:r>
        <w:t xml:space="preserve"> </w:t>
      </w:r>
      <w:r>
        <w:t xml:space="preserve">в разделе "Санпросвет" можно узнать множество полезной и актуальной информацию. Например, какие есть 11 самых распространенных гельминтов, как собрать дорожную аптечку для ребенка, как бороться с насекомыми и грызунами, что за заболевание – волчанка, как защитить себя от клещей, как правильно покупать мясо и полуфабрикаты, что нужно знать о гепатите и многое другое.</w:t>
      </w:r>
    </w:p>
    <w:p>
      <w:pPr>
        <w:pStyle w:val="BodyText"/>
      </w:pPr>
      <w:r>
        <w:t xml:space="preserve">В разделе «Профилактика и методички» размещены правила, позволяющие сохранить здоровье. Это различные рекомендации: по мытью рук для детей, по профилактике острых кишечных инфекций, по профилактике инфекций, передающихся комарами, грызунам, а также клещевых инфекций и др.</w:t>
      </w:r>
    </w:p>
    <w:p>
      <w:pPr>
        <w:pStyle w:val="BodyText"/>
      </w:pPr>
      <w:r>
        <w:t xml:space="preserve">Профилактические материалы помогут избежать заражения корью и дифтерией, справиться с йододефицитом.</w:t>
      </w:r>
    </w:p>
    <w:p>
      <w:pPr>
        <w:pStyle w:val="BodyText"/>
      </w:pPr>
      <w:r>
        <w:t xml:space="preserve">Помимо сайта</w:t>
      </w:r>
      <w:r>
        <w:t xml:space="preserve"> </w:t>
      </w:r>
      <w:hyperlink r:id="rId20">
        <w:r>
          <w:rPr>
            <w:rStyle w:val="Hyperlink"/>
          </w:rPr>
          <w:t xml:space="preserve">https://санщит.рус</w:t>
        </w:r>
      </w:hyperlink>
      <w:r>
        <w:t xml:space="preserve"> </w:t>
      </w:r>
      <w:r>
        <w:t xml:space="preserve">множество полезной информации размещено на сайте Центр гигиенического образования населения -</w:t>
      </w:r>
      <w:r>
        <w:t xml:space="preserve"> </w:t>
      </w:r>
      <w:hyperlink r:id="rId21">
        <w:r>
          <w:rPr>
            <w:rStyle w:val="Hyperlink"/>
          </w:rPr>
          <w:t xml:space="preserve">https://cgon.rospotrebnadzor.ru/</w:t>
        </w:r>
      </w:hyperlink>
      <w:r>
        <w:t xml:space="preserve">. На сайте работает Лаборатория здорового питания. В библиотеке инфографик можно найти наглядную информацию, где искать клеща у себя на теле, что взять на пикник, для чего нужны прививки и что такое безопасный выпускной. В разделе видео специалисты центра доходчиво рассказывают, как надо обрабатывать яйца, что покупать на масленицу и как обнаружить симптомы столбняка, бешенства и клещевого энцефалита.</w:t>
      </w:r>
    </w:p>
    <w:p>
      <w:pPr>
        <w:pStyle w:val="BodyText"/>
      </w:pPr>
      <w:r>
        <w:t xml:space="preserve">Сайты</w:t>
      </w:r>
      <w:r>
        <w:t xml:space="preserve"> </w:t>
      </w:r>
      <w:hyperlink r:id="rId20">
        <w:r>
          <w:rPr>
            <w:rStyle w:val="Hyperlink"/>
          </w:rPr>
          <w:t xml:space="preserve">https://санщит.рус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https://cgon.rospotrebnadzor.ru/</w:t>
        </w:r>
      </w:hyperlink>
      <w:r>
        <w:t xml:space="preserve"> </w:t>
      </w:r>
      <w:r>
        <w:t xml:space="preserve">- ваш надежный консультант в мире здоровья!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http://otradnoe.mos.ru/presscenter/true/detail/12429556.html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otradnoe.mos.ru" TargetMode="External" /><Relationship Type="http://schemas.openxmlformats.org/officeDocument/2006/relationships/hyperlink" Id="rId22" Target="http://otradnoe.mos.ru/presscenter/true/detail/12429556.html" TargetMode="External" /><Relationship Type="http://schemas.openxmlformats.org/officeDocument/2006/relationships/hyperlink" Id="rId21" Target="https://cgon.rospotrebnadzor.ru/" TargetMode="External" /><Relationship Type="http://schemas.openxmlformats.org/officeDocument/2006/relationships/hyperlink" Id="rId20" Target="https://&#1089;&#1072;&#1085;&#1097;&#1080;&#1090;.&#1088;&#1091;&#1089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otradnoe.mos.ru" TargetMode="External" /><Relationship Type="http://schemas.openxmlformats.org/officeDocument/2006/relationships/hyperlink" Id="rId22" Target="http://otradnoe.mos.ru/presscenter/true/detail/12429556.html" TargetMode="External" /><Relationship Type="http://schemas.openxmlformats.org/officeDocument/2006/relationships/hyperlink" Id="rId21" Target="https://cgon.rospotrebnadzor.ru/" TargetMode="External" /><Relationship Type="http://schemas.openxmlformats.org/officeDocument/2006/relationships/hyperlink" Id="rId20" Target="https://&#1089;&#1072;&#1085;&#1097;&#1080;&#1090;.&#1088;&#1091;&#1089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2025-07-28T05:11:07Z</dcterms:created>
  <dcterms:modified xsi:type="dcterms:W3CDTF">2025-07-28T05:11:07Z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