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ed5c0c1a898d87fc0fdd983c6432173e51734"/>
    <w:p>
      <w:pPr>
        <w:pStyle w:val="Heading3"/>
      </w:pPr>
      <w:r>
        <w:t xml:space="preserve">В СВАО стартует просветительский марафон лекций «НЕДОСУГ»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t xml:space="preserve">Культурные центры и библиотеки Северо-Восточного округа подготовили лекции на самые разные темы, которые интересны современному жителю мегаполиса. Лидеры мнений, блогеры и лекторы расскажут жителям округа о современных тенденциях и актуальных темах в разных областях современного знания.</w:t>
      </w:r>
    </w:p>
    <w:p>
      <w:pPr>
        <w:pStyle w:val="BodyText"/>
      </w:pPr>
      <w:r>
        <w:t xml:space="preserve">Просветительский марафон «НЕДОСУГ» стартует в сентябре 2022 года и завершится в августе 2023 года. Первый сезон марафона продлится с сентября по ноябрь 2022 года и будет посвящен культурной и городской среде, которая окружает жителя мегаполиса. За это время запланировано проведение более 30 лекций на площадках учреждений культуры Северо-Востока.</w:t>
      </w:r>
    </w:p>
    <w:p>
      <w:pPr>
        <w:pStyle w:val="BodyText"/>
      </w:pPr>
      <w:r>
        <w:t xml:space="preserve">«НЕДОСУГ» — серия лекций на самые разные темы, которые будут интересны современному горожанину. Главная идея проекта — дать возможность жителям узнавать новое и интересное, не выезжая за пределы своего округа. Все мероприятия в рамках марафона можно посетить бесплатно, а самые активные слушатели лектория смогут получить подарки от партнеров.</w:t>
      </w:r>
    </w:p>
    <w:p>
      <w:pPr>
        <w:pStyle w:val="BodyText"/>
      </w:pPr>
      <w:r>
        <w:t xml:space="preserve">Первая лекция в рамках марафона пройдет уже 10 сентября в Библиотеке № 55 (Будайский проезд, 7) и будет посвящена истории района Ростокино. Историк Анна Шавырина расскажет посетителям лекции о первых поселениях, этимологии названия «Ростокино» и историю главной достопримечательности района — Ростокинском акведуке.</w:t>
      </w:r>
    </w:p>
    <w:p>
      <w:pPr>
        <w:pStyle w:val="BodyText"/>
      </w:pPr>
      <w:r>
        <w:t xml:space="preserve">14 сентября в Лианозовской библиотеке № 57 (Алтуфьевское шоссе, 97) пройдет интерактивная лекция о природе для детей. Спикер ГАУК г. Москвы «Мосприрода» Юлия Чумачева расскажет об особо охраняемых природных территориях России и Москвы, о редких видах растений и животных столицы, а также о том, как помочь в решении современных экологических проблем.</w:t>
      </w:r>
    </w:p>
    <w:p>
      <w:pPr>
        <w:pStyle w:val="BodyText"/>
      </w:pPr>
      <w:r>
        <w:t xml:space="preserve">17 сентября об истории армянского искусства расскажут в Библиотеке №56 (Алтуфьевское шоссе, 34А). Член союза художников Армении и Член Творческого Союза художников России, Диана Багдасанова на конкретных примерах покажет зрителям, как развивалась живопись, скульптура и декоративно-прикладное искусство Армении от древности до наших дней.</w:t>
      </w:r>
    </w:p>
    <w:p>
      <w:pPr>
        <w:pStyle w:val="BodyText"/>
      </w:pPr>
      <w:r>
        <w:t xml:space="preserve">В октябре в Домах культуры «Темп» (Шенкурский проезд, 3А) и «Юность» (ул. Шушенская, 7) пройдут лекции, посвященные русскому романсу и истории современного танца. Также библиотеки округа расскажут об осознанном потреблении, истории городского транспорта и о том, как справляться с негативными эмоциями.</w:t>
      </w:r>
    </w:p>
    <w:p>
      <w:pPr>
        <w:pStyle w:val="BodyText"/>
      </w:pPr>
      <w:r>
        <w:t xml:space="preserve">В ноябре лекторий будет посвящен кино, театру, истории фотографии, изобразительному искусству и авторской песне. Также в культурном центре «Марьина роща» педиатр Наталья Ладоха проведет лекцию о том, как помочь детям сформировать здоровый образ жизни, а в Библиотеке №51 лектор Ефимкина Татьяна в интерактивном формате расскажет о создании флорариумов и таком направлении дизайна как фитодизайн.</w:t>
      </w:r>
    </w:p>
    <w:p>
      <w:pPr>
        <w:pStyle w:val="BodyText"/>
      </w:pPr>
      <w:r>
        <w:t xml:space="preserve">Подробное расписание марафона можно найти на официальном сайте Объединения культурных центров Северо-Востока Москвы:</w:t>
      </w:r>
      <w:r>
        <w:t xml:space="preserve"> </w:t>
      </w:r>
      <w:hyperlink r:id="rId20">
        <w:r>
          <w:rPr>
            <w:rStyle w:val="Hyperlink"/>
          </w:rPr>
          <w:t xml:space="preserve">https://bibliosvao.ru/page1509220.html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Просветительский марафон «НЕДОСУГ» уже второй большой проект ГБУК г. Москвы «ОКЦ СВАО» в рамках реализации общей культурной повестки округа. В июле 2022 года Объединение культурных центров Северо-Востока Москвы запустили совместный проект с Торгово-развлекательным комплексом «Европолис» Ростокино — KidsLand. В рамках проекта библиотеки и культурные центры проводят тематические мастер-классы для детей и взрослых на площадке торгового центра. Ближайший мастер-класс пройдет уже 8 сентября и будет посвящен созданию картины в технике «арт-коллаж» и закладкам для книг в технике «оригами».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«Создание единой культурной повестки в округе — это естественное продолжение диалога между учреждениями. Все мы работаем на повышение уровня доступности услуг для жителей города: уже сегодня можно получить единый читательский билет в любом культурном центре СВАО или записать детей в творческие студии в ближайшей библиотеке.</w:t>
      </w:r>
    </w:p>
    <w:p>
      <w:pPr>
        <w:pStyle w:val="BodyText"/>
      </w:pPr>
      <w:r>
        <w:t xml:space="preserve">Запуск крупных проектов в округе, которые объединяют государственные учреждения, бизнес и горожан – это новый этап процесса продвижения доступного и качественного культурного контента».</w:t>
      </w:r>
    </w:p>
    <w:p>
      <w:pPr>
        <w:pStyle w:val="BodyText"/>
      </w:pPr>
      <w:r>
        <w:t xml:space="preserve">Генеральный директор Объединения культурных центров СВАО, Марина Бурмистрова.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http://otradnoe.mos.ru/presscenter/true/detail/11030002.html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1030002.html" TargetMode="External" /><Relationship Type="http://schemas.openxmlformats.org/officeDocument/2006/relationships/hyperlink" Id="rId20" Target="https://bibliosvao.ru/page1509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1030002.html" TargetMode="External" /><Relationship Type="http://schemas.openxmlformats.org/officeDocument/2006/relationships/hyperlink" Id="rId20" Target="https://bibliosvao.ru/page1509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2025-06-06T23:29:35Z</dcterms:created>
  <dcterms:modified xsi:type="dcterms:W3CDTF">2025-06-06T23:29:35Z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