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2c2eeba55d10c21c6c08bf3f5b3d092ff394b5"/>
    <w:p>
      <w:pPr>
        <w:pStyle w:val="Heading3"/>
      </w:pPr>
      <w:r>
        <w:t xml:space="preserve">Литературно-творческий вечер, посвященный 200 лет со дня рождения Николая Алексеевича Некрасова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rPr>
          <w:iCs/>
          <w:i/>
          <w:bCs/>
          <w:b/>
        </w:rPr>
        <w:t xml:space="preserve">Вчера, 15 декабря, в библиотеке № 56 по адресу: г. Москва, Алтуфьевское шоссе, д. 34А прошел вечер, в исполнении участников ЛИТЕРАТУРНО-ТВОРЧЕСКОКО ОБЪЕДИНЕНИЯ «ОТРАДА» посвященный 200 лет со дня рождения Николая Алексеевича Некрасова.</w:t>
      </w:r>
    </w:p>
    <w:p>
      <w:pPr>
        <w:pStyle w:val="BodyText"/>
      </w:pPr>
      <w:r>
        <w:rPr>
          <w:iCs/>
          <w:i/>
          <w:bCs/>
          <w:b/>
        </w:rPr>
        <w:t xml:space="preserve">Мероприятие организовано сотрудниками библиотеки совместно с управой для сотрудников «Жилищника» и для местных жителей. В уютной обстановке собравшимся рассказали стихи, прозвучали романсы и песни на стихи поэта.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5e4/670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4369481" cy="16385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396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81" cy="1638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tradnoe.mos.ru/www/upload/medialibrary/926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http://otradnoe.mos.ru/presscenter/true/detail/10478549.html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Отрадное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otradnoe.mos.ru" TargetMode="External" /><Relationship Type="http://schemas.openxmlformats.org/officeDocument/2006/relationships/hyperlink" Id="rId29" Target="http://otradnoe.mos.ru/presscenter/true/detail/10478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tradnoe.mos.ru" TargetMode="External" /><Relationship Type="http://schemas.openxmlformats.org/officeDocument/2006/relationships/hyperlink" Id="rId29" Target="http://otradnoe.mos.ru/presscenter/true/detail/10478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2024-12-21T10:13:36Z</dcterms:created>
  <dcterms:modified xsi:type="dcterms:W3CDTF">2024-12-21T10:13:36Z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