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056964a0546108e59a8d2ab6fdd48e18816979"/>
    <w:p>
      <w:pPr>
        <w:pStyle w:val="Heading3"/>
      </w:pPr>
      <w:r>
        <w:t xml:space="preserve">Мэр Москвы назвал технопарк в Отрадном одним из лучших в столице</w:t>
      </w:r>
    </w:p>
    <w:p>
      <w:pPr>
        <w:pStyle w:val="FirstParagraph"/>
      </w:pPr>
      <w:r>
        <w:t xml:space="preserve">16.11.2020</w:t>
      </w:r>
    </w:p>
    <w:p>
      <w:pPr>
        <w:pStyle w:val="BodyText"/>
      </w:pPr>
      <w:r>
        <w:rPr>
          <w:iCs/>
          <w:i/>
          <w:bCs/>
          <w:b/>
        </w:rPr>
        <w:t xml:space="preserve">Столичный градоначальник Сергей Собянин посетил технопарк «Отрадное». По его словам, ещё десяток лет назад в нашем городе было всего три-четыре технопарка, принадлежащих городу. Возводили новые корпуса, а затем сдавали помещения по льготной ставке молодым и развивающимся инновационным компаниям. При этом предприятий, которые нуждались в помещении, было гораздо больше. Об этом пишет газета «Звездный Бульвар» (</w:t>
      </w:r>
      <w:hyperlink r:id="rId20">
        <w:r>
          <w:rPr>
            <w:rStyle w:val="Hyperlink"/>
            <w:iCs/>
            <w:i/>
            <w:bCs/>
            <w:b/>
          </w:rPr>
          <w:t xml:space="preserve">https://zbulvar.ru/</w:t>
        </w:r>
      </w:hyperlink>
      <w:r>
        <w:rPr>
          <w:iCs/>
          <w:i/>
          <w:bCs/>
          <w:b/>
        </w:rPr>
        <w:t xml:space="preserve">).</w:t>
      </w:r>
    </w:p>
    <w:p>
      <w:pPr>
        <w:pStyle w:val="BodyText"/>
      </w:pPr>
      <w:r>
        <w:br/>
      </w:r>
      <w:r>
        <w:rPr>
          <w:iCs/>
          <w:i/>
        </w:rPr>
        <w:t xml:space="preserve">— Поэтому мы приняли решение прекратить строительство бюджетных технопарков, сосредоточили все ресурсы, чтобы обеспечить льготным режимом резидентов, и начали движение в развитии по всей территории Москвы парков для инновационного бизнеса, — приводятся в материале слова мэра.</w:t>
      </w:r>
    </w:p>
    <w:p>
      <w:pPr>
        <w:pStyle w:val="BodyText"/>
      </w:pPr>
      <w:r>
        <w:br/>
      </w:r>
      <w:r>
        <w:t xml:space="preserve">Сегодня в столице работают 42 технопарка. В них нашли для себя работу 65 тысяч человек.</w:t>
      </w:r>
    </w:p>
    <w:p>
      <w:pPr>
        <w:pStyle w:val="BodyText"/>
      </w:pPr>
      <w:r>
        <w:br/>
      </w:r>
      <w:r>
        <w:t xml:space="preserve">Сергей Собянин отметил, что технопарк на Отрадной улице является одним из ярких примеров возрождения высокотехнологичной промышленности. Сейчас в его состав входят девять корпусов общей площадью более 20 тысяч кв. метров. В современных зданиях, часть из которых построены совсем недавно, размещены производства и исследовательские подразделения более сотни компаний. Здесь трудятся свыше 4 тысяч человек.</w:t>
      </w:r>
    </w:p>
    <w:p>
      <w:pPr>
        <w:pStyle w:val="BodyText"/>
      </w:pPr>
      <w:r>
        <w:br/>
      </w:r>
      <w:r>
        <w:rPr>
          <w:iCs/>
          <w:i/>
        </w:rPr>
        <w:t xml:space="preserve">— «Отрадное», я думаю, один из лучших в Москве и по количеству работающих компаний, и по той среде, которая была создана, — сказал мэр Москвы.</w:t>
      </w:r>
    </w:p>
    <w:p>
      <w:pPr>
        <w:pStyle w:val="BodyText"/>
      </w:pPr>
      <w:r>
        <w:br/>
      </w:r>
      <w:r>
        <w:t xml:space="preserve">Сегодня в технопарке работает ряд крупных предприятий — например, российский разработчик компьютерных программ для распознавания текстов и лингвистики ABBYY, производитель светодиодных и энергосберегающих ламп и светильников «Световые технологии». Совсем недавно статус якорного, основного резидента «Отрадного» получила компания EKF, которая производит электроприборы. Её изделия используются для оборудования новых домов, строящихся в Москве по программе реновации.</w:t>
      </w:r>
    </w:p>
    <w:p>
      <w:pPr>
        <w:pStyle w:val="BodyText"/>
      </w:pPr>
      <w:r>
        <w:br/>
      </w:r>
      <w:r>
        <w:t xml:space="preserve">Автор: Андрей ТОМЦЕВ.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http://otradnoe.mos.ru/presscenter/news/detail/9427493.html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tradnoe.mos.ru" TargetMode="External" /><Relationship Type="http://schemas.openxmlformats.org/officeDocument/2006/relationships/hyperlink" Id="rId21" Target="http://otradnoe.mos.ru/presscenter/news/detail/9427493.html" TargetMode="External" /><Relationship Type="http://schemas.openxmlformats.org/officeDocument/2006/relationships/hyperlink" Id="rId20" Target="https://zbulv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tradnoe.mos.ru" TargetMode="External" /><Relationship Type="http://schemas.openxmlformats.org/officeDocument/2006/relationships/hyperlink" Id="rId21" Target="http://otradnoe.mos.ru/presscenter/news/detail/9427493.html" TargetMode="External" /><Relationship Type="http://schemas.openxmlformats.org/officeDocument/2006/relationships/hyperlink" Id="rId20" Target="https://zbulv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2025-03-27T20:25:32Z</dcterms:created>
  <dcterms:modified xsi:type="dcterms:W3CDTF">2025-03-27T20:25:32Z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