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680859a98ed988e18ed36b6f7aa0ec760a064"/>
    <w:p>
      <w:pPr>
        <w:pStyle w:val="Heading3"/>
      </w:pPr>
      <w:r>
        <w:t xml:space="preserve">Изменились реквизиты для зачисления платы за предоставление сведений, содержащихся в государственном адресном реестре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rPr>
          <w:bCs/>
          <w:b/>
        </w:rPr>
        <w:t xml:space="preserve">Уважаемые налогоплательщики!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ФНС России доводит до Вашего сведения</w:t>
      </w:r>
      <w:r>
        <w:t xml:space="preserve"> </w:t>
      </w:r>
      <w:r>
        <w:rPr>
          <w:bCs/>
          <w:b/>
        </w:rPr>
        <w:t xml:space="preserve">реквизиты для зачисления платы за предоставление сведений, содержащихся в государственном адресном реестре</w:t>
      </w:r>
      <w:r>
        <w:t xml:space="preserve"> </w:t>
      </w:r>
      <w:r>
        <w:t xml:space="preserve">в соответствии с приказом ФНС России от 12.10.2015 № ММВ-7-1/442 "О внесении изменений и дополнений в приказ ФНС России от 27.12.2012 № ММВ-7-1/1005@"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КБК 182 1 13 01060 01 6000 130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Получатель платежа УФК по МО (Межрайонная ИФНС России № 10 по Московской области)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ИНН получателя 5034017940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КПП получателя 503401001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Банк получателя ОТДЕЛЕНИЕ 1 МОСКВА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БИК 044583001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Счет № 40101810600000010102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http://otradnoe.mos.ru/presscenter/news/detail/2296894.html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2296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2296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2025-01-28T13:02:48Z</dcterms:created>
  <dcterms:modified xsi:type="dcterms:W3CDTF">2025-01-28T13:02:48Z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