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3ba77af85cd3f60ff3c559ae748bdd67624ca"/>
    <w:p>
      <w:pPr>
        <w:pStyle w:val="Heading3"/>
      </w:pPr>
      <w:r>
        <w:t xml:space="preserve">Противодействие коррупции - "Чиновник, не будь живым товаром!"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http://otradnoe.mos.ru/anti-corruption/methodical-materials/detail/7833148.html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7833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7833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2025-07-28T15:39:19Z</dcterms:created>
  <dcterms:modified xsi:type="dcterms:W3CDTF">2025-07-28T15:39:19Z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